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6CD7" w:rsidTr="005B6CD7">
        <w:tc>
          <w:tcPr>
            <w:tcW w:w="4606" w:type="dxa"/>
          </w:tcPr>
          <w:p w:rsidR="005B6CD7" w:rsidRDefault="005B6CD7" w:rsidP="005B6CD7">
            <w:pPr>
              <w:spacing w:after="292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4926C9B" wp14:editId="305D7A8F">
                  <wp:extent cx="2286000" cy="1457960"/>
                  <wp:effectExtent l="0" t="0" r="0" b="8890"/>
                  <wp:docPr id="1" name="Image 1" descr="ASP fondat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P fondat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B6CD7" w:rsidRDefault="005B6CD7" w:rsidP="005B6CD7">
            <w:pPr>
              <w:spacing w:after="292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338A5B" wp14:editId="0D4F86B3">
                  <wp:extent cx="931653" cy="1114330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53" cy="111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123" w:rsidRPr="003D6123" w:rsidRDefault="003D6123" w:rsidP="003D6123">
      <w:pPr>
        <w:pStyle w:val="Titre3"/>
        <w:shd w:val="clear" w:color="auto" w:fill="FFFFFF"/>
        <w:spacing w:before="584" w:beforeAutospacing="0" w:after="292" w:afterAutospacing="0"/>
        <w:rPr>
          <w:rFonts w:ascii="Arial" w:hAnsi="Arial" w:cs="Arial"/>
          <w:b w:val="0"/>
          <w:i/>
          <w:color w:val="1A1A1A"/>
        </w:rPr>
      </w:pPr>
      <w:r w:rsidRPr="003D6123">
        <w:rPr>
          <w:rFonts w:ascii="Arial" w:hAnsi="Arial" w:cs="Arial"/>
          <w:b w:val="0"/>
          <w:i/>
          <w:color w:val="1A1A1A"/>
        </w:rPr>
        <w:t>Accompagner, c’est faire un bout de chemin avec l’</w:t>
      </w:r>
      <w:r w:rsidR="0069222F" w:rsidRPr="003D6123">
        <w:rPr>
          <w:rFonts w:ascii="Arial" w:hAnsi="Arial" w:cs="Arial"/>
          <w:b w:val="0"/>
          <w:i/>
          <w:color w:val="1A1A1A"/>
        </w:rPr>
        <w:t>autre, à</w:t>
      </w:r>
      <w:r w:rsidRPr="003D6123">
        <w:rPr>
          <w:rFonts w:ascii="Arial" w:hAnsi="Arial" w:cs="Arial"/>
          <w:b w:val="0"/>
          <w:i/>
          <w:color w:val="1A1A1A"/>
        </w:rPr>
        <w:t xml:space="preserve"> son rythme, dans la même direction.</w:t>
      </w:r>
    </w:p>
    <w:p w:rsidR="005B6CD7" w:rsidRDefault="005B6CD7" w:rsidP="005B6CD7">
      <w:pPr>
        <w:shd w:val="clear" w:color="auto" w:fill="FFFFFF"/>
        <w:spacing w:after="292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</w:p>
    <w:p w:rsidR="005B6CD7" w:rsidRPr="005B6CD7" w:rsidRDefault="005B6CD7" w:rsidP="003D6123">
      <w:pPr>
        <w:shd w:val="clear" w:color="auto" w:fill="FFFFFF"/>
        <w:spacing w:after="292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Liste des engagements</w:t>
      </w:r>
      <w:r w:rsidR="00692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 xml:space="preserve"> l’accompagnant </w:t>
      </w:r>
      <w:r w:rsidRPr="005B6CD7">
        <w:rPr>
          <w:rFonts w:ascii="Arial" w:eastAsia="Times New Roman" w:hAnsi="Arial" w:cs="Arial"/>
          <w:b/>
          <w:bCs/>
          <w:color w:val="333333"/>
          <w:sz w:val="27"/>
          <w:szCs w:val="27"/>
          <w:lang w:eastAsia="fr-FR"/>
        </w:rPr>
        <w:t>bénévole.</w:t>
      </w:r>
    </w:p>
    <w:p w:rsidR="005B6CD7" w:rsidRDefault="005B6CD7" w:rsidP="005B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B6CD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Après formation, le bénévole en soins palliatifs s’engage sur une période d’un an minimum;</w:t>
      </w:r>
    </w:p>
    <w:p w:rsidR="005B6CD7" w:rsidRPr="005B6CD7" w:rsidRDefault="005B6CD7" w:rsidP="005B6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5B6CD7" w:rsidRDefault="005B6CD7" w:rsidP="005B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B6CD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 l’issue de son recrutement, il s’engage à une présence de 4 heures consécutives, une fois par semaine, à jour fixe, auprès des personnes en fin de vie au domicile, ou en institution auprès d’un ou plusieurs malades qui lui sont désignés par le responsable soignant.</w:t>
      </w:r>
    </w:p>
    <w:p w:rsidR="005B6CD7" w:rsidRPr="005B6CD7" w:rsidRDefault="005B6CD7" w:rsidP="005B6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5B6CD7" w:rsidRDefault="005B6CD7" w:rsidP="005B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B6CD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Il s’engage à participer toutes les 4 semaines au groupe de parole de 2 heures qui réunit son équipe autour du coordinateur et du psychologue-animateur.</w:t>
      </w:r>
    </w:p>
    <w:p w:rsidR="005B6CD7" w:rsidRPr="005B6CD7" w:rsidRDefault="005B6CD7" w:rsidP="005B6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5B6CD7" w:rsidRDefault="005B6CD7" w:rsidP="005B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B6CD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Il est formé à l’écoute de l’autre et de ses besoins psychologiques et spirituels. Il approfondit cette faculté, ainsi que la gestion des émotions, au cours de stages internes à l’association en participant à un séminaire de formation continue une fois par an.</w:t>
      </w:r>
    </w:p>
    <w:p w:rsidR="005B6CD7" w:rsidRPr="005B6CD7" w:rsidRDefault="005B6CD7" w:rsidP="005B6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5B6CD7" w:rsidRDefault="005B6CD7" w:rsidP="005B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B6CD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Au domicile, il permet à la famille et aux proches de prendre du répit pendant environ 4 heures. Il est présent pour le malade en fin de vie autant que pour ses proches.</w:t>
      </w:r>
    </w:p>
    <w:p w:rsidR="005B6CD7" w:rsidRPr="005B6CD7" w:rsidRDefault="005B6CD7" w:rsidP="005B6C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307E2B" w:rsidRPr="003D6123" w:rsidRDefault="005B6CD7" w:rsidP="003D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B6CD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Il n’accomplit aucun geste technique lors de ses accompagnements de fin de vie en institution. Mais quand il intervient au domicile, puisque la famille est absente, il peut être amené à faire quelques gestes simples autorisés par l’infirmière soignante et demandés par la famille.</w:t>
      </w:r>
    </w:p>
    <w:sectPr w:rsidR="00307E2B" w:rsidRPr="003D6123" w:rsidSect="003D61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668"/>
    <w:multiLevelType w:val="multilevel"/>
    <w:tmpl w:val="A4E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7"/>
    <w:rsid w:val="003D6123"/>
    <w:rsid w:val="005B6CD7"/>
    <w:rsid w:val="0069222F"/>
    <w:rsid w:val="00897448"/>
    <w:rsid w:val="00A5767F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B6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B6C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C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C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B6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B6CD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C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C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2020-04-11T09:15:00Z</dcterms:created>
  <dcterms:modified xsi:type="dcterms:W3CDTF">2020-04-11T09:15:00Z</dcterms:modified>
</cp:coreProperties>
</file>